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0" w:rsidRDefault="00504820" w:rsidP="00763C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F1EC8" w:rsidRPr="000F1EC8" w:rsidRDefault="000F1EC8" w:rsidP="000F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UCHWAŁA  NR  XXII/154</w:t>
      </w:r>
      <w:r w:rsidRPr="000F1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/2016  RADY MIASTA I GMINY BUK</w:t>
      </w:r>
    </w:p>
    <w:p w:rsidR="004F7D8C" w:rsidRPr="000F1EC8" w:rsidRDefault="000F1EC8" w:rsidP="000F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F1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F1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F1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F1EC8">
        <w:rPr>
          <w:rFonts w:ascii="Times New Roman" w:eastAsia="Calibri" w:hAnsi="Times New Roman" w:cs="Times New Roman"/>
          <w:sz w:val="24"/>
          <w:szCs w:val="24"/>
          <w:lang w:eastAsia="en-US"/>
        </w:rPr>
        <w:t>z dnia 30 sierpnia 2016 r.</w:t>
      </w:r>
    </w:p>
    <w:p w:rsidR="004F7D8C" w:rsidRDefault="004F7D8C" w:rsidP="008A6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A6DD1" w:rsidRDefault="008A6DD1" w:rsidP="0076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D8C">
        <w:rPr>
          <w:rFonts w:ascii="Times New Roman" w:hAnsi="Times New Roman" w:cs="Times New Roman"/>
          <w:b/>
          <w:bCs/>
          <w:sz w:val="24"/>
          <w:szCs w:val="24"/>
        </w:rPr>
        <w:t xml:space="preserve">w sprawie upoważnienia </w:t>
      </w:r>
      <w:r w:rsidR="004F7D8C">
        <w:rPr>
          <w:rFonts w:ascii="Times New Roman" w:hAnsi="Times New Roman" w:cs="Times New Roman"/>
          <w:b/>
          <w:bCs/>
          <w:sz w:val="24"/>
          <w:szCs w:val="24"/>
        </w:rPr>
        <w:t xml:space="preserve">Kierownika </w:t>
      </w:r>
      <w:r w:rsidRPr="004F7D8C"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="004F7D8C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763CBC">
        <w:rPr>
          <w:rFonts w:ascii="Times New Roman" w:hAnsi="Times New Roman" w:cs="Times New Roman"/>
          <w:b/>
          <w:bCs/>
          <w:sz w:val="24"/>
          <w:szCs w:val="24"/>
        </w:rPr>
        <w:t>dka Pomocy Społecznej w Buku</w:t>
      </w:r>
      <w:r w:rsidRPr="004F7D8C">
        <w:rPr>
          <w:rFonts w:ascii="Times New Roman" w:hAnsi="Times New Roman" w:cs="Times New Roman"/>
          <w:b/>
          <w:bCs/>
          <w:sz w:val="24"/>
          <w:szCs w:val="24"/>
        </w:rPr>
        <w:t xml:space="preserve"> do załatwiania</w:t>
      </w:r>
      <w:r w:rsidR="004F7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D8C">
        <w:rPr>
          <w:rFonts w:ascii="Times New Roman" w:hAnsi="Times New Roman" w:cs="Times New Roman"/>
          <w:b/>
          <w:bCs/>
          <w:sz w:val="24"/>
          <w:szCs w:val="24"/>
        </w:rPr>
        <w:t>indywidualnych spraw z zakresu administracji publicznej.</w:t>
      </w:r>
    </w:p>
    <w:p w:rsidR="00763CBC" w:rsidRDefault="00763CBC" w:rsidP="0076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D8C" w:rsidRPr="004F7D8C" w:rsidRDefault="004F7D8C" w:rsidP="004F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D8C" w:rsidRPr="008716CA" w:rsidRDefault="008A6DD1" w:rsidP="004F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8C">
        <w:rPr>
          <w:rFonts w:ascii="Times New Roman" w:hAnsi="Times New Roman" w:cs="Times New Roman"/>
          <w:sz w:val="24"/>
          <w:szCs w:val="24"/>
        </w:rPr>
        <w:t xml:space="preserve">Na podstawie art. 39 ust. 4 ustawy z dnia 8 marca 1990 r. o samorządzie gminnym  </w:t>
      </w:r>
      <w:r w:rsidR="00763C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3C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3CBC">
        <w:rPr>
          <w:rFonts w:ascii="Times New Roman" w:hAnsi="Times New Roman" w:cs="Times New Roman"/>
          <w:sz w:val="24"/>
          <w:szCs w:val="24"/>
        </w:rPr>
        <w:t>. Dz.U. z 2016</w:t>
      </w:r>
      <w:r w:rsidR="004F7D8C">
        <w:rPr>
          <w:rFonts w:ascii="Times New Roman" w:hAnsi="Times New Roman" w:cs="Times New Roman"/>
          <w:sz w:val="24"/>
          <w:szCs w:val="24"/>
        </w:rPr>
        <w:t xml:space="preserve"> poz. </w:t>
      </w:r>
      <w:r w:rsidR="00C43215">
        <w:rPr>
          <w:rFonts w:ascii="Times New Roman" w:hAnsi="Times New Roman" w:cs="Times New Roman"/>
          <w:sz w:val="24"/>
          <w:szCs w:val="24"/>
        </w:rPr>
        <w:t>446</w:t>
      </w:r>
      <w:r w:rsidR="004F7D8C">
        <w:rPr>
          <w:rFonts w:ascii="Times New Roman" w:hAnsi="Times New Roman" w:cs="Times New Roman"/>
          <w:sz w:val="24"/>
          <w:szCs w:val="24"/>
        </w:rPr>
        <w:t>)</w:t>
      </w:r>
      <w:r w:rsidR="004F7D8C" w:rsidRPr="004F7D8C">
        <w:rPr>
          <w:rFonts w:ascii="Times New Roman" w:hAnsi="Times New Roman" w:cs="Times New Roman"/>
          <w:sz w:val="24"/>
          <w:szCs w:val="24"/>
        </w:rPr>
        <w:t xml:space="preserve"> </w:t>
      </w:r>
      <w:r w:rsidRPr="004F7D8C">
        <w:rPr>
          <w:rFonts w:ascii="Times New Roman" w:hAnsi="Times New Roman" w:cs="Times New Roman"/>
          <w:sz w:val="24"/>
          <w:szCs w:val="24"/>
        </w:rPr>
        <w:t>i art. 5d i 5f ust</w:t>
      </w:r>
      <w:r w:rsidR="00763CBC">
        <w:rPr>
          <w:rFonts w:ascii="Times New Roman" w:hAnsi="Times New Roman" w:cs="Times New Roman"/>
          <w:sz w:val="24"/>
          <w:szCs w:val="24"/>
        </w:rPr>
        <w:t xml:space="preserve">awy z dnia 10 kwietnia 1997 r. </w:t>
      </w:r>
      <w:r w:rsidRPr="004F7D8C">
        <w:rPr>
          <w:rFonts w:ascii="Times New Roman" w:hAnsi="Times New Roman" w:cs="Times New Roman"/>
          <w:sz w:val="24"/>
          <w:szCs w:val="24"/>
        </w:rPr>
        <w:t xml:space="preserve"> Prawo energetyczne (</w:t>
      </w:r>
      <w:r w:rsidR="0076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C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3CBC">
        <w:rPr>
          <w:rFonts w:ascii="Times New Roman" w:hAnsi="Times New Roman" w:cs="Times New Roman"/>
          <w:sz w:val="24"/>
          <w:szCs w:val="24"/>
        </w:rPr>
        <w:t>.</w:t>
      </w:r>
      <w:r w:rsidR="004F7D8C">
        <w:rPr>
          <w:rFonts w:ascii="Times New Roman" w:hAnsi="Times New Roman" w:cs="Times New Roman"/>
          <w:sz w:val="24"/>
          <w:szCs w:val="24"/>
        </w:rPr>
        <w:t xml:space="preserve"> </w:t>
      </w:r>
      <w:r w:rsidRPr="004F7D8C">
        <w:rPr>
          <w:rFonts w:ascii="Times New Roman" w:hAnsi="Times New Roman" w:cs="Times New Roman"/>
          <w:sz w:val="24"/>
          <w:szCs w:val="24"/>
        </w:rPr>
        <w:t>Dz. U. z 2012 r. poz. 1059</w:t>
      </w:r>
      <w:r w:rsidR="004F7D8C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4F7D8C">
        <w:rPr>
          <w:rFonts w:ascii="Times New Roman" w:hAnsi="Times New Roman" w:cs="Times New Roman"/>
          <w:sz w:val="24"/>
          <w:szCs w:val="24"/>
        </w:rPr>
        <w:t xml:space="preserve">) </w:t>
      </w:r>
      <w:r w:rsidR="004F7D8C" w:rsidRPr="008716CA">
        <w:rPr>
          <w:rFonts w:ascii="Times New Roman" w:hAnsi="Times New Roman" w:cs="Times New Roman"/>
          <w:sz w:val="24"/>
          <w:szCs w:val="24"/>
        </w:rPr>
        <w:t>R</w:t>
      </w:r>
      <w:r w:rsidR="00763CBC">
        <w:rPr>
          <w:rFonts w:ascii="Times New Roman" w:hAnsi="Times New Roman" w:cs="Times New Roman"/>
          <w:sz w:val="24"/>
          <w:szCs w:val="24"/>
        </w:rPr>
        <w:t>ada Miasta i Gminy Buk</w:t>
      </w:r>
      <w:r w:rsidR="004F7D8C" w:rsidRPr="008716CA">
        <w:rPr>
          <w:rFonts w:ascii="Times New Roman" w:hAnsi="Times New Roman" w:cs="Times New Roman"/>
          <w:sz w:val="24"/>
          <w:szCs w:val="24"/>
        </w:rPr>
        <w:t xml:space="preserve"> uchwala</w:t>
      </w:r>
      <w:r w:rsidR="004F7D8C">
        <w:rPr>
          <w:rFonts w:ascii="Times New Roman" w:hAnsi="Times New Roman" w:cs="Times New Roman"/>
          <w:sz w:val="24"/>
          <w:szCs w:val="24"/>
        </w:rPr>
        <w:t>,</w:t>
      </w:r>
      <w:r w:rsidR="004F7D8C" w:rsidRPr="008716C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4F7D8C" w:rsidRDefault="004F7D8C" w:rsidP="004F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DD1" w:rsidRDefault="008A6DD1" w:rsidP="008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8C" w:rsidRPr="004F7D8C" w:rsidRDefault="004F7D8C" w:rsidP="008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DD1" w:rsidRDefault="008A6DD1" w:rsidP="000F1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D8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F7D8C">
        <w:rPr>
          <w:rFonts w:ascii="Times New Roman" w:hAnsi="Times New Roman" w:cs="Times New Roman"/>
          <w:sz w:val="24"/>
          <w:szCs w:val="24"/>
        </w:rPr>
        <w:t xml:space="preserve">Upoważnia </w:t>
      </w:r>
      <w:r w:rsidR="00763CBC">
        <w:rPr>
          <w:rFonts w:ascii="Times New Roman" w:hAnsi="Times New Roman" w:cs="Times New Roman"/>
          <w:sz w:val="24"/>
          <w:szCs w:val="24"/>
        </w:rPr>
        <w:t xml:space="preserve"> </w:t>
      </w:r>
      <w:r w:rsidRPr="004F7D8C">
        <w:rPr>
          <w:rFonts w:ascii="Times New Roman" w:hAnsi="Times New Roman" w:cs="Times New Roman"/>
          <w:sz w:val="24"/>
          <w:szCs w:val="24"/>
        </w:rPr>
        <w:t>się</w:t>
      </w:r>
      <w:r w:rsidR="00763CBC">
        <w:rPr>
          <w:rFonts w:ascii="Times New Roman" w:hAnsi="Times New Roman" w:cs="Times New Roman"/>
          <w:sz w:val="24"/>
          <w:szCs w:val="24"/>
        </w:rPr>
        <w:t xml:space="preserve"> </w:t>
      </w:r>
      <w:r w:rsidR="004F7D8C">
        <w:rPr>
          <w:rFonts w:ascii="Times New Roman" w:hAnsi="Times New Roman" w:cs="Times New Roman"/>
          <w:sz w:val="24"/>
          <w:szCs w:val="24"/>
        </w:rPr>
        <w:t xml:space="preserve"> Kierownika</w:t>
      </w:r>
      <w:r w:rsidRPr="004F7D8C">
        <w:rPr>
          <w:rFonts w:ascii="Times New Roman" w:hAnsi="Times New Roman" w:cs="Times New Roman"/>
          <w:sz w:val="24"/>
          <w:szCs w:val="24"/>
        </w:rPr>
        <w:t xml:space="preserve"> </w:t>
      </w:r>
      <w:r w:rsidR="00763CBC">
        <w:rPr>
          <w:rFonts w:ascii="Times New Roman" w:hAnsi="Times New Roman" w:cs="Times New Roman"/>
          <w:sz w:val="24"/>
          <w:szCs w:val="24"/>
        </w:rPr>
        <w:t xml:space="preserve"> </w:t>
      </w:r>
      <w:r w:rsidRPr="004F7D8C">
        <w:rPr>
          <w:rFonts w:ascii="Times New Roman" w:hAnsi="Times New Roman" w:cs="Times New Roman"/>
          <w:sz w:val="24"/>
          <w:szCs w:val="24"/>
        </w:rPr>
        <w:t>Oś</w:t>
      </w:r>
      <w:r w:rsidR="004F7D8C">
        <w:rPr>
          <w:rFonts w:ascii="Times New Roman" w:hAnsi="Times New Roman" w:cs="Times New Roman"/>
          <w:sz w:val="24"/>
          <w:szCs w:val="24"/>
        </w:rPr>
        <w:t>ro</w:t>
      </w:r>
      <w:r w:rsidR="00763CBC">
        <w:rPr>
          <w:rFonts w:ascii="Times New Roman" w:hAnsi="Times New Roman" w:cs="Times New Roman"/>
          <w:sz w:val="24"/>
          <w:szCs w:val="24"/>
        </w:rPr>
        <w:t>dka  Pomocy  Społecznej  w  Buku</w:t>
      </w:r>
      <w:r w:rsidRPr="004F7D8C">
        <w:rPr>
          <w:rFonts w:ascii="Times New Roman" w:hAnsi="Times New Roman" w:cs="Times New Roman"/>
          <w:sz w:val="24"/>
          <w:szCs w:val="24"/>
        </w:rPr>
        <w:t xml:space="preserve"> </w:t>
      </w:r>
      <w:r w:rsidR="00763CBC">
        <w:rPr>
          <w:rFonts w:ascii="Times New Roman" w:hAnsi="Times New Roman" w:cs="Times New Roman"/>
          <w:sz w:val="24"/>
          <w:szCs w:val="24"/>
        </w:rPr>
        <w:t xml:space="preserve">  </w:t>
      </w:r>
      <w:r w:rsidRPr="004F7D8C">
        <w:rPr>
          <w:rFonts w:ascii="Times New Roman" w:hAnsi="Times New Roman" w:cs="Times New Roman"/>
          <w:sz w:val="24"/>
          <w:szCs w:val="24"/>
        </w:rPr>
        <w:t xml:space="preserve">do </w:t>
      </w:r>
      <w:r w:rsidR="00763CBC">
        <w:rPr>
          <w:rFonts w:ascii="Times New Roman" w:hAnsi="Times New Roman" w:cs="Times New Roman"/>
          <w:sz w:val="24"/>
          <w:szCs w:val="24"/>
        </w:rPr>
        <w:t xml:space="preserve">  </w:t>
      </w:r>
      <w:r w:rsidRPr="004F7D8C">
        <w:rPr>
          <w:rFonts w:ascii="Times New Roman" w:hAnsi="Times New Roman" w:cs="Times New Roman"/>
          <w:sz w:val="24"/>
          <w:szCs w:val="24"/>
        </w:rPr>
        <w:t>załatwiania</w:t>
      </w:r>
      <w:r w:rsidR="000F1EC8">
        <w:rPr>
          <w:rFonts w:ascii="Times New Roman" w:hAnsi="Times New Roman" w:cs="Times New Roman"/>
          <w:sz w:val="24"/>
          <w:szCs w:val="24"/>
        </w:rPr>
        <w:t xml:space="preserve"> </w:t>
      </w:r>
      <w:r w:rsidRPr="004F7D8C">
        <w:rPr>
          <w:rFonts w:ascii="Times New Roman" w:hAnsi="Times New Roman" w:cs="Times New Roman"/>
          <w:sz w:val="24"/>
          <w:szCs w:val="24"/>
        </w:rPr>
        <w:t>indywidualnych spraw z zakresu administracji publicznej w zakresie prowadzenia postępowań i wydawania decyzji</w:t>
      </w:r>
      <w:r w:rsidR="004F7D8C">
        <w:rPr>
          <w:rFonts w:ascii="Times New Roman" w:hAnsi="Times New Roman" w:cs="Times New Roman"/>
          <w:sz w:val="24"/>
          <w:szCs w:val="24"/>
        </w:rPr>
        <w:t xml:space="preserve"> </w:t>
      </w:r>
      <w:r w:rsidRPr="004F7D8C">
        <w:rPr>
          <w:rFonts w:ascii="Times New Roman" w:hAnsi="Times New Roman" w:cs="Times New Roman"/>
          <w:sz w:val="24"/>
          <w:szCs w:val="24"/>
        </w:rPr>
        <w:t>administracyjnych dotyczących zryczałtowanego dodatku energetycznego dla odbiorców wrażliwych energii</w:t>
      </w:r>
      <w:r w:rsidR="004F7D8C">
        <w:rPr>
          <w:rFonts w:ascii="Times New Roman" w:hAnsi="Times New Roman" w:cs="Times New Roman"/>
          <w:sz w:val="24"/>
          <w:szCs w:val="24"/>
        </w:rPr>
        <w:t xml:space="preserve"> </w:t>
      </w:r>
      <w:r w:rsidRPr="004F7D8C">
        <w:rPr>
          <w:rFonts w:ascii="Times New Roman" w:hAnsi="Times New Roman" w:cs="Times New Roman"/>
          <w:sz w:val="24"/>
          <w:szCs w:val="24"/>
        </w:rPr>
        <w:t>elektrycznej, o których mowa w art. 3 pkt 13c ustawy z dnia 10 kwietnia 1997 r. – Prawo energetyczne (</w:t>
      </w:r>
      <w:r w:rsidR="005D4F04">
        <w:rPr>
          <w:rFonts w:ascii="Times New Roman" w:hAnsi="Times New Roman" w:cs="Times New Roman"/>
          <w:sz w:val="24"/>
          <w:szCs w:val="24"/>
        </w:rPr>
        <w:t xml:space="preserve"> j.t. </w:t>
      </w:r>
      <w:r w:rsidRPr="004F7D8C">
        <w:rPr>
          <w:rFonts w:ascii="Times New Roman" w:hAnsi="Times New Roman" w:cs="Times New Roman"/>
          <w:sz w:val="24"/>
          <w:szCs w:val="24"/>
        </w:rPr>
        <w:t>Dz. U.</w:t>
      </w:r>
      <w:r w:rsidR="005D4F04">
        <w:rPr>
          <w:rFonts w:ascii="Times New Roman" w:hAnsi="Times New Roman" w:cs="Times New Roman"/>
          <w:sz w:val="24"/>
          <w:szCs w:val="24"/>
        </w:rPr>
        <w:t xml:space="preserve"> z 2012 r. poz. 1059 ze zmianami ).</w:t>
      </w:r>
    </w:p>
    <w:p w:rsidR="005D4F04" w:rsidRPr="004F7D8C" w:rsidRDefault="005D4F04" w:rsidP="008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04" w:rsidRDefault="008A6DD1" w:rsidP="000F1E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7D8C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F7D8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5D4F04">
        <w:rPr>
          <w:rFonts w:ascii="Times New Roman" w:hAnsi="Times New Roman" w:cs="Times New Roman"/>
          <w:sz w:val="24"/>
          <w:szCs w:val="24"/>
        </w:rPr>
        <w:t>Burmistrzowi</w:t>
      </w:r>
      <w:r w:rsidR="00763CBC">
        <w:rPr>
          <w:rFonts w:ascii="Times New Roman" w:hAnsi="Times New Roman" w:cs="Times New Roman"/>
          <w:sz w:val="24"/>
          <w:szCs w:val="24"/>
        </w:rPr>
        <w:t xml:space="preserve"> Miasta i Gminy Buk</w:t>
      </w:r>
      <w:r w:rsidR="005D4F04">
        <w:rPr>
          <w:rFonts w:ascii="Times New Roman" w:hAnsi="Times New Roman" w:cs="Times New Roman"/>
          <w:sz w:val="24"/>
          <w:szCs w:val="24"/>
        </w:rPr>
        <w:t>.</w:t>
      </w:r>
    </w:p>
    <w:p w:rsidR="005D4F04" w:rsidRPr="004F7D8C" w:rsidRDefault="005D4F04" w:rsidP="008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DD1" w:rsidRPr="004F7D8C" w:rsidRDefault="008A6DD1" w:rsidP="000F1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D8C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F7D8C">
        <w:rPr>
          <w:rFonts w:ascii="Times New Roman" w:hAnsi="Times New Roman" w:cs="Times New Roman"/>
          <w:sz w:val="24"/>
          <w:szCs w:val="24"/>
        </w:rPr>
        <w:t>Uchwała w</w:t>
      </w:r>
      <w:r w:rsidR="00763CBC">
        <w:rPr>
          <w:rFonts w:ascii="Times New Roman" w:hAnsi="Times New Roman" w:cs="Times New Roman"/>
          <w:sz w:val="24"/>
          <w:szCs w:val="24"/>
        </w:rPr>
        <w:t>chodzi w życie z dniem 1 stycznia 2017 r. i podlega ogłoszeniu</w:t>
      </w:r>
      <w:r w:rsidRPr="004F7D8C">
        <w:rPr>
          <w:rFonts w:ascii="Times New Roman" w:hAnsi="Times New Roman" w:cs="Times New Roman"/>
          <w:sz w:val="24"/>
          <w:szCs w:val="24"/>
        </w:rPr>
        <w:t xml:space="preserve"> w Dzienniku Urzędowym Województwa</w:t>
      </w:r>
      <w:r w:rsidR="005D4F04">
        <w:rPr>
          <w:rFonts w:ascii="Times New Roman" w:hAnsi="Times New Roman" w:cs="Times New Roman"/>
          <w:sz w:val="24"/>
          <w:szCs w:val="24"/>
        </w:rPr>
        <w:t xml:space="preserve"> Wielkopolskiego.</w:t>
      </w:r>
    </w:p>
    <w:p w:rsidR="008A6DD1" w:rsidRDefault="008A6DD1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A6DD1" w:rsidRDefault="008A6DD1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A6DD1" w:rsidRDefault="008A6DD1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A6DD1" w:rsidRDefault="008A6DD1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A6DD1" w:rsidRDefault="008A6DD1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A6DD1" w:rsidRDefault="008A6DD1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A6DD1" w:rsidRDefault="008A6DD1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A6DD1" w:rsidRDefault="008A6DD1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A6DD1" w:rsidRDefault="008A6DD1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50C4A" w:rsidRDefault="00827503" w:rsidP="008275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850C4A" w:rsidRDefault="00850C4A" w:rsidP="008275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1EC8" w:rsidRDefault="000F1EC8" w:rsidP="008275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7503" w:rsidRPr="000F1EC8" w:rsidRDefault="000F1EC8" w:rsidP="000F1E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1E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Uzasadnienie</w:t>
      </w:r>
    </w:p>
    <w:p w:rsidR="000F1EC8" w:rsidRPr="000F1EC8" w:rsidRDefault="000F1EC8" w:rsidP="000F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EC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DO  </w:t>
      </w:r>
      <w:r w:rsidRPr="000F1EC8">
        <w:rPr>
          <w:rFonts w:ascii="Times New Roman" w:eastAsia="Calibri" w:hAnsi="Times New Roman" w:cs="Times New Roman"/>
          <w:sz w:val="24"/>
          <w:szCs w:val="24"/>
          <w:lang w:eastAsia="en-US"/>
        </w:rPr>
        <w:t>UCHWAŁ</w:t>
      </w:r>
      <w:r w:rsidRPr="000F1EC8"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Pr="000F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NR  XXII/154/2016  RADY MIASTA I GMINY BUK</w:t>
      </w:r>
    </w:p>
    <w:p w:rsidR="00827503" w:rsidRPr="000F1EC8" w:rsidRDefault="000F1EC8" w:rsidP="000F1EC8">
      <w:pPr>
        <w:spacing w:after="0" w:line="240" w:lineRule="auto"/>
        <w:jc w:val="center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0F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</w:t>
      </w:r>
      <w:r w:rsidRPr="000F1EC8">
        <w:rPr>
          <w:rFonts w:ascii="Times New Roman" w:eastAsia="Calibri" w:hAnsi="Times New Roman" w:cs="Times New Roman"/>
          <w:sz w:val="24"/>
          <w:szCs w:val="24"/>
          <w:lang w:eastAsia="en-US"/>
        </w:rPr>
        <w:t>30 sierpnia 2016 r.</w:t>
      </w:r>
    </w:p>
    <w:p w:rsidR="00321291" w:rsidRPr="000F1EC8" w:rsidRDefault="00321291" w:rsidP="000F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1EC8">
        <w:rPr>
          <w:rFonts w:ascii="Times New Roman" w:hAnsi="Times New Roman" w:cs="Times New Roman"/>
          <w:bCs/>
          <w:sz w:val="24"/>
          <w:szCs w:val="24"/>
        </w:rPr>
        <w:t>w sprawie upoważnienia Kierownika Ośrodka Pomocy Społecznej w Buku do załatwiania indywidualnych spraw z zakresu administracji publicznej.</w:t>
      </w:r>
    </w:p>
    <w:p w:rsidR="00827503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A6DD1" w:rsidRDefault="008A6DD1" w:rsidP="00AD1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D1558" w:rsidRDefault="00AD1558" w:rsidP="0082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04">
        <w:rPr>
          <w:rFonts w:ascii="Times New Roman" w:hAnsi="Times New Roman" w:cs="Times New Roman"/>
          <w:sz w:val="24"/>
          <w:szCs w:val="24"/>
        </w:rPr>
        <w:t>Zgodnie z art. 5d ustawy z dnia 10 kwietnia 1997 r. – Prawo energetyczne (</w:t>
      </w:r>
      <w:r w:rsidR="00827503">
        <w:rPr>
          <w:rFonts w:ascii="Times New Roman" w:hAnsi="Times New Roman" w:cs="Times New Roman"/>
          <w:sz w:val="24"/>
          <w:szCs w:val="24"/>
        </w:rPr>
        <w:t xml:space="preserve"> j.t. </w:t>
      </w:r>
      <w:r w:rsidRPr="005D4F04">
        <w:rPr>
          <w:rFonts w:ascii="Times New Roman" w:hAnsi="Times New Roman" w:cs="Times New Roman"/>
          <w:sz w:val="24"/>
          <w:szCs w:val="24"/>
        </w:rPr>
        <w:t>Dz. U. z 2012 r. poz. 1059</w:t>
      </w:r>
      <w:r w:rsidR="00827503">
        <w:rPr>
          <w:rFonts w:ascii="Times New Roman" w:hAnsi="Times New Roman" w:cs="Times New Roman"/>
          <w:sz w:val="24"/>
          <w:szCs w:val="24"/>
        </w:rPr>
        <w:t xml:space="preserve">  z </w:t>
      </w:r>
      <w:r w:rsidRPr="005D4F04">
        <w:rPr>
          <w:rFonts w:ascii="Times New Roman" w:hAnsi="Times New Roman" w:cs="Times New Roman"/>
          <w:sz w:val="24"/>
          <w:szCs w:val="24"/>
        </w:rPr>
        <w:t xml:space="preserve"> zm.) dodatek energetyczny przyznaje wójt, burmistrz lub prezydent miasta w drodze decyzji</w:t>
      </w:r>
      <w:r w:rsidR="00827503">
        <w:rPr>
          <w:rFonts w:ascii="Times New Roman" w:hAnsi="Times New Roman" w:cs="Times New Roman"/>
          <w:sz w:val="24"/>
          <w:szCs w:val="24"/>
        </w:rPr>
        <w:t xml:space="preserve"> </w:t>
      </w:r>
      <w:r w:rsidRPr="005D4F04">
        <w:rPr>
          <w:rFonts w:ascii="Times New Roman" w:hAnsi="Times New Roman" w:cs="Times New Roman"/>
          <w:sz w:val="24"/>
          <w:szCs w:val="24"/>
        </w:rPr>
        <w:t>administracyjnej, na wniosek odbiorcy wrażliwego energii elektrycznej, którym zgodnie z art. 3 pkt 13c ww.</w:t>
      </w:r>
      <w:r w:rsidR="00827503">
        <w:rPr>
          <w:rFonts w:ascii="Times New Roman" w:hAnsi="Times New Roman" w:cs="Times New Roman"/>
          <w:sz w:val="24"/>
          <w:szCs w:val="24"/>
        </w:rPr>
        <w:t xml:space="preserve"> </w:t>
      </w:r>
      <w:r w:rsidRPr="005D4F04">
        <w:rPr>
          <w:rFonts w:ascii="Times New Roman" w:hAnsi="Times New Roman" w:cs="Times New Roman"/>
          <w:sz w:val="24"/>
          <w:szCs w:val="24"/>
        </w:rPr>
        <w:t>ustawy jest osoba, której przyznano dodatek mieszkaniowy na podstawie ustawy z dnia 21.06.2001 r.</w:t>
      </w:r>
      <w:r w:rsidR="00827503">
        <w:rPr>
          <w:rFonts w:ascii="Times New Roman" w:hAnsi="Times New Roman" w:cs="Times New Roman"/>
          <w:sz w:val="24"/>
          <w:szCs w:val="24"/>
        </w:rPr>
        <w:t xml:space="preserve"> </w:t>
      </w:r>
      <w:r w:rsidRPr="005D4F04">
        <w:rPr>
          <w:rFonts w:ascii="Times New Roman" w:hAnsi="Times New Roman" w:cs="Times New Roman"/>
          <w:sz w:val="24"/>
          <w:szCs w:val="24"/>
        </w:rPr>
        <w:t xml:space="preserve">o dodatkach mieszkaniowych (Dz. U. z 2013 r. poz. 966 z </w:t>
      </w:r>
      <w:proofErr w:type="spellStart"/>
      <w:r w:rsidRPr="005D4F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D4F04">
        <w:rPr>
          <w:rFonts w:ascii="Times New Roman" w:hAnsi="Times New Roman" w:cs="Times New Roman"/>
          <w:sz w:val="24"/>
          <w:szCs w:val="24"/>
        </w:rPr>
        <w:t>. zm.), jest stroną umowy kompleksowej lub</w:t>
      </w:r>
      <w:r w:rsidR="00827503">
        <w:rPr>
          <w:rFonts w:ascii="Times New Roman" w:hAnsi="Times New Roman" w:cs="Times New Roman"/>
          <w:sz w:val="24"/>
          <w:szCs w:val="24"/>
        </w:rPr>
        <w:t xml:space="preserve"> </w:t>
      </w:r>
      <w:r w:rsidRPr="005D4F04">
        <w:rPr>
          <w:rFonts w:ascii="Times New Roman" w:hAnsi="Times New Roman" w:cs="Times New Roman"/>
          <w:sz w:val="24"/>
          <w:szCs w:val="24"/>
        </w:rPr>
        <w:t>umowy sprzedaży energii elektrycznej zawartej z przedsiębiorstwem energetycznym i zamieszkuje w miejscu</w:t>
      </w:r>
      <w:r w:rsidR="00827503">
        <w:rPr>
          <w:rFonts w:ascii="Times New Roman" w:hAnsi="Times New Roman" w:cs="Times New Roman"/>
          <w:sz w:val="24"/>
          <w:szCs w:val="24"/>
        </w:rPr>
        <w:t xml:space="preserve"> </w:t>
      </w:r>
      <w:r w:rsidRPr="005D4F04">
        <w:rPr>
          <w:rFonts w:ascii="Times New Roman" w:hAnsi="Times New Roman" w:cs="Times New Roman"/>
          <w:sz w:val="24"/>
          <w:szCs w:val="24"/>
        </w:rPr>
        <w:t>dostarczania energii elektrycznej.</w:t>
      </w:r>
    </w:p>
    <w:p w:rsidR="00827503" w:rsidRPr="005D4F04" w:rsidRDefault="00827503" w:rsidP="00AD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58" w:rsidRDefault="00AD1558" w:rsidP="0082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04">
        <w:rPr>
          <w:rFonts w:ascii="Times New Roman" w:hAnsi="Times New Roman" w:cs="Times New Roman"/>
          <w:sz w:val="24"/>
          <w:szCs w:val="24"/>
        </w:rPr>
        <w:t>Przyjęcie niniejszej uchwały spowoduje przeniesienie kompetencji do załatwiania indywidualnych spraw</w:t>
      </w:r>
      <w:r w:rsidR="00827503">
        <w:rPr>
          <w:rFonts w:ascii="Times New Roman" w:hAnsi="Times New Roman" w:cs="Times New Roman"/>
          <w:sz w:val="24"/>
          <w:szCs w:val="24"/>
        </w:rPr>
        <w:t xml:space="preserve"> </w:t>
      </w:r>
      <w:r w:rsidRPr="005D4F04">
        <w:rPr>
          <w:rFonts w:ascii="Times New Roman" w:hAnsi="Times New Roman" w:cs="Times New Roman"/>
          <w:sz w:val="24"/>
          <w:szCs w:val="24"/>
        </w:rPr>
        <w:t>z zakresu administracji publicznej dotyczących zryczałtowanego dodatku energetycznego dla odbiorców</w:t>
      </w:r>
      <w:r w:rsidR="00827503">
        <w:rPr>
          <w:rFonts w:ascii="Times New Roman" w:hAnsi="Times New Roman" w:cs="Times New Roman"/>
          <w:sz w:val="24"/>
          <w:szCs w:val="24"/>
        </w:rPr>
        <w:t xml:space="preserve"> </w:t>
      </w:r>
      <w:r w:rsidRPr="005D4F04">
        <w:rPr>
          <w:rFonts w:ascii="Times New Roman" w:hAnsi="Times New Roman" w:cs="Times New Roman"/>
          <w:sz w:val="24"/>
          <w:szCs w:val="24"/>
        </w:rPr>
        <w:t xml:space="preserve">wrażliwych energii elektrycznej zamieszkałych na terenie </w:t>
      </w:r>
      <w:r w:rsidR="006B25BD">
        <w:rPr>
          <w:rFonts w:ascii="Times New Roman" w:hAnsi="Times New Roman" w:cs="Times New Roman"/>
          <w:sz w:val="24"/>
          <w:szCs w:val="24"/>
        </w:rPr>
        <w:t>gminy Bu</w:t>
      </w:r>
      <w:r w:rsidR="00504820">
        <w:rPr>
          <w:rFonts w:ascii="Times New Roman" w:hAnsi="Times New Roman" w:cs="Times New Roman"/>
          <w:sz w:val="24"/>
          <w:szCs w:val="24"/>
        </w:rPr>
        <w:t>k</w:t>
      </w:r>
      <w:r w:rsidR="00827503">
        <w:rPr>
          <w:rFonts w:ascii="Times New Roman" w:hAnsi="Times New Roman" w:cs="Times New Roman"/>
          <w:sz w:val="24"/>
          <w:szCs w:val="24"/>
        </w:rPr>
        <w:t xml:space="preserve"> </w:t>
      </w:r>
      <w:r w:rsidRPr="005D4F04">
        <w:rPr>
          <w:rFonts w:ascii="Times New Roman" w:hAnsi="Times New Roman" w:cs="Times New Roman"/>
          <w:sz w:val="24"/>
          <w:szCs w:val="24"/>
        </w:rPr>
        <w:t>- z organu wykonawczego gminy na</w:t>
      </w:r>
      <w:r w:rsidR="00827503">
        <w:rPr>
          <w:rFonts w:ascii="Times New Roman" w:hAnsi="Times New Roman" w:cs="Times New Roman"/>
          <w:sz w:val="24"/>
          <w:szCs w:val="24"/>
        </w:rPr>
        <w:t xml:space="preserve"> Kierownika OPS </w:t>
      </w:r>
      <w:r w:rsidRPr="005D4F04">
        <w:rPr>
          <w:rFonts w:ascii="Times New Roman" w:hAnsi="Times New Roman" w:cs="Times New Roman"/>
          <w:sz w:val="24"/>
          <w:szCs w:val="24"/>
        </w:rPr>
        <w:t>, który stanie się organem właściwym do załatwiania tych spraw w drodze decyzji</w:t>
      </w:r>
      <w:r w:rsidR="00827503">
        <w:rPr>
          <w:rFonts w:ascii="Times New Roman" w:hAnsi="Times New Roman" w:cs="Times New Roman"/>
          <w:sz w:val="24"/>
          <w:szCs w:val="24"/>
        </w:rPr>
        <w:t xml:space="preserve"> </w:t>
      </w:r>
      <w:r w:rsidRPr="005D4F04">
        <w:rPr>
          <w:rFonts w:ascii="Times New Roman" w:hAnsi="Times New Roman" w:cs="Times New Roman"/>
          <w:sz w:val="24"/>
          <w:szCs w:val="24"/>
        </w:rPr>
        <w:t>administracyjnych.</w:t>
      </w:r>
    </w:p>
    <w:p w:rsidR="00827503" w:rsidRDefault="00827503" w:rsidP="00827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5D8E" w:rsidRPr="005D4F04" w:rsidRDefault="00D85D8E" w:rsidP="00827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5D8E" w:rsidRDefault="00504820" w:rsidP="00D8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D8E">
        <w:rPr>
          <w:rFonts w:ascii="Times New Roman" w:eastAsia="Times New Roman" w:hAnsi="Times New Roman" w:cs="Times New Roman"/>
          <w:sz w:val="24"/>
          <w:szCs w:val="24"/>
        </w:rPr>
        <w:t>Ośrodek Pomocy Społecznej w Buku w sposób kompleksowy będzie realizował wszystkie zadania nałożone na gminę o charakterze socjalnym tj. świadczenia 500+, świadczenia rodzinne, dodatki mieszkaniowe, świadczenia alimentacyjne,  oraz stypendia socjalne. Realizacja tych zadań przez jedną instytucję zapewni właściwy obieg dokumentacji, posiadanie kompleksowej wiedzy o przyznawanych świadczeniach.</w:t>
      </w:r>
    </w:p>
    <w:p w:rsidR="008105E1" w:rsidRDefault="000F1EC8" w:rsidP="00827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03" w:rsidRPr="005D4F04" w:rsidRDefault="00827503" w:rsidP="00827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powyższych względów podjęcie uchwały jest uzasadnio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ne.</w:t>
      </w:r>
    </w:p>
    <w:sectPr w:rsidR="00827503" w:rsidRPr="005D4F04" w:rsidSect="0029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58"/>
    <w:rsid w:val="000F1EC8"/>
    <w:rsid w:val="0029516F"/>
    <w:rsid w:val="00321291"/>
    <w:rsid w:val="004F7D8C"/>
    <w:rsid w:val="00504820"/>
    <w:rsid w:val="005D4F04"/>
    <w:rsid w:val="006B25BD"/>
    <w:rsid w:val="00763CBC"/>
    <w:rsid w:val="00827503"/>
    <w:rsid w:val="00850C4A"/>
    <w:rsid w:val="008A6DD1"/>
    <w:rsid w:val="00AD1558"/>
    <w:rsid w:val="00B00812"/>
    <w:rsid w:val="00C43215"/>
    <w:rsid w:val="00D05D60"/>
    <w:rsid w:val="00D85D8E"/>
    <w:rsid w:val="00E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7D8C"/>
    <w:rPr>
      <w:b/>
      <w:bCs/>
    </w:rPr>
  </w:style>
  <w:style w:type="paragraph" w:styleId="Bezodstpw">
    <w:name w:val="No Spacing"/>
    <w:uiPriority w:val="1"/>
    <w:qFormat/>
    <w:rsid w:val="00763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7D8C"/>
    <w:rPr>
      <w:b/>
      <w:bCs/>
    </w:rPr>
  </w:style>
  <w:style w:type="paragraph" w:styleId="Bezodstpw">
    <w:name w:val="No Spacing"/>
    <w:uiPriority w:val="1"/>
    <w:qFormat/>
    <w:rsid w:val="00763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Pniewach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Przewoźny</dc:creator>
  <cp:lastModifiedBy>Małgorzata Napierała</cp:lastModifiedBy>
  <cp:revision>3</cp:revision>
  <cp:lastPrinted>2016-08-31T07:47:00Z</cp:lastPrinted>
  <dcterms:created xsi:type="dcterms:W3CDTF">2016-08-09T09:03:00Z</dcterms:created>
  <dcterms:modified xsi:type="dcterms:W3CDTF">2016-08-31T07:50:00Z</dcterms:modified>
</cp:coreProperties>
</file>